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3B15" w14:textId="012CC455" w:rsidR="006F6672" w:rsidRDefault="00A03C82">
      <w:r>
        <w:t xml:space="preserve">NCLT Steering Group notes </w:t>
      </w:r>
    </w:p>
    <w:p w14:paraId="6DBE1525" w14:textId="4078CB3D" w:rsidR="00A03C82" w:rsidRDefault="00A03C82">
      <w:r>
        <w:t>18.00 on 18</w:t>
      </w:r>
      <w:r w:rsidRPr="00A03C82">
        <w:rPr>
          <w:vertAlign w:val="superscript"/>
        </w:rPr>
        <w:t>th</w:t>
      </w:r>
      <w:r>
        <w:t xml:space="preserve"> March 2024 at Tisbury Council Offices, Tisbury</w:t>
      </w:r>
    </w:p>
    <w:p w14:paraId="79DE7EDD" w14:textId="073E6080" w:rsidR="00A03C82" w:rsidRDefault="00A03C82">
      <w:r>
        <w:t>In attendance Trudy Austreng, Gerry Murray, Ione Lacey, Jerry Mason, Sarah Cowell, Roger Jinkinson and Clyde Whittaker</w:t>
      </w:r>
    </w:p>
    <w:p w14:paraId="0D262F95" w14:textId="0512790D" w:rsidR="00A03C82" w:rsidRDefault="00A03C82" w:rsidP="00D8334A">
      <w:pPr>
        <w:pStyle w:val="ListParagraph"/>
        <w:numPr>
          <w:ilvl w:val="0"/>
          <w:numId w:val="1"/>
        </w:numPr>
      </w:pPr>
      <w:r>
        <w:t>Apologies Paul Mansbridge</w:t>
      </w:r>
    </w:p>
    <w:p w14:paraId="3D37CCC9" w14:textId="2F392B5D" w:rsidR="00A03C82" w:rsidRDefault="00A03C82" w:rsidP="00A03C82">
      <w:pPr>
        <w:pStyle w:val="ListParagraph"/>
        <w:numPr>
          <w:ilvl w:val="0"/>
          <w:numId w:val="1"/>
        </w:numPr>
      </w:pPr>
      <w:r>
        <w:t>New Members welcome – None</w:t>
      </w:r>
    </w:p>
    <w:p w14:paraId="4D8CB14E" w14:textId="77777777" w:rsidR="00113771" w:rsidRDefault="00113771" w:rsidP="00113771">
      <w:pPr>
        <w:pStyle w:val="ListParagraph"/>
      </w:pPr>
    </w:p>
    <w:p w14:paraId="58070B0E" w14:textId="33AF9663" w:rsidR="00A03C82" w:rsidRPr="00113771" w:rsidRDefault="00113771" w:rsidP="00113771">
      <w:pPr>
        <w:pStyle w:val="ListParagraph"/>
        <w:numPr>
          <w:ilvl w:val="0"/>
          <w:numId w:val="1"/>
        </w:numPr>
        <w:rPr>
          <w:color w:val="000000" w:themeColor="text1"/>
          <w:highlight w:val="yellow"/>
        </w:rPr>
      </w:pPr>
      <w:r w:rsidRPr="00113771">
        <w:t xml:space="preserve"> </w:t>
      </w:r>
      <w:r w:rsidR="00A03C82">
        <w:t>Meeting notes of last meeting 19</w:t>
      </w:r>
      <w:r w:rsidR="00A03C82" w:rsidRPr="00113771">
        <w:rPr>
          <w:vertAlign w:val="superscript"/>
        </w:rPr>
        <w:t>th</w:t>
      </w:r>
      <w:r w:rsidR="00A03C82">
        <w:t xml:space="preserve"> February 2024 matters picked up in main Agenda</w:t>
      </w:r>
      <w:r w:rsidR="005401E1" w:rsidRPr="00113771">
        <w:t xml:space="preserve">, </w:t>
      </w:r>
      <w:r w:rsidR="005401E1" w:rsidRPr="00113771">
        <w:rPr>
          <w:color w:val="000000" w:themeColor="text1"/>
          <w:highlight w:val="lightGray"/>
        </w:rPr>
        <w:t xml:space="preserve">with the exception </w:t>
      </w:r>
      <w:proofErr w:type="gramStart"/>
      <w:r w:rsidR="005401E1" w:rsidRPr="00113771">
        <w:rPr>
          <w:color w:val="000000" w:themeColor="text1"/>
          <w:highlight w:val="lightGray"/>
        </w:rPr>
        <w:t>of</w:t>
      </w:r>
      <w:r w:rsidR="00A03C82" w:rsidRPr="00113771">
        <w:rPr>
          <w:color w:val="000000" w:themeColor="text1"/>
          <w:highlight w:val="lightGray"/>
        </w:rPr>
        <w:t xml:space="preserve">  initiatives</w:t>
      </w:r>
      <w:proofErr w:type="gramEnd"/>
      <w:r w:rsidR="00A03C82" w:rsidRPr="00113771">
        <w:rPr>
          <w:color w:val="000000" w:themeColor="text1"/>
          <w:highlight w:val="lightGray"/>
        </w:rPr>
        <w:t xml:space="preserve"> for housing proposed under S73 of NPPF which supports development of exception sites</w:t>
      </w:r>
      <w:r w:rsidR="005401E1" w:rsidRPr="00113771">
        <w:rPr>
          <w:color w:val="000000" w:themeColor="text1"/>
          <w:highlight w:val="lightGray"/>
        </w:rPr>
        <w:t xml:space="preserve"> – noted that this would NOT apply in AONB/National Landscape areas.</w:t>
      </w:r>
    </w:p>
    <w:p w14:paraId="26AF4688" w14:textId="77777777" w:rsidR="005401E1" w:rsidRPr="005401E1" w:rsidRDefault="005401E1" w:rsidP="005401E1">
      <w:pPr>
        <w:pStyle w:val="ListParagraph"/>
        <w:rPr>
          <w:highlight w:val="yellow"/>
        </w:rPr>
      </w:pPr>
    </w:p>
    <w:p w14:paraId="60993CB6" w14:textId="174356E1" w:rsidR="005401E1" w:rsidRDefault="00A03C82" w:rsidP="005401E1">
      <w:pPr>
        <w:pStyle w:val="ListParagraph"/>
        <w:numPr>
          <w:ilvl w:val="0"/>
          <w:numId w:val="1"/>
        </w:numPr>
      </w:pPr>
      <w:r>
        <w:t xml:space="preserve">Treasurers </w:t>
      </w:r>
      <w:r w:rsidR="005401E1">
        <w:t>Report:</w:t>
      </w:r>
      <w:r>
        <w:t xml:space="preserve"> Jerry produced his report for March 2024 confirming monthly income from 200 club remains steady and we are continuing to up the presence of this as and when public events can be held, more in the summer to be anticipated. South West Co-operative Development are retained as our accountancy and tax return advisors and Jerry has collected all i.d. for the Directors to satisfy their AML requirements.</w:t>
      </w:r>
    </w:p>
    <w:p w14:paraId="33C657D0" w14:textId="77777777" w:rsidR="005401E1" w:rsidRDefault="005401E1" w:rsidP="005401E1">
      <w:pPr>
        <w:pStyle w:val="ListParagraph"/>
      </w:pPr>
    </w:p>
    <w:p w14:paraId="0472662C" w14:textId="77777777" w:rsidR="005401E1" w:rsidRDefault="005401E1" w:rsidP="005401E1">
      <w:pPr>
        <w:pStyle w:val="ListParagraph"/>
      </w:pPr>
    </w:p>
    <w:p w14:paraId="57E4322A" w14:textId="1A7ABF24" w:rsidR="00A03C82" w:rsidRPr="00587821" w:rsidRDefault="00D8334A" w:rsidP="00A03C82">
      <w:pPr>
        <w:pStyle w:val="ListParagraph"/>
        <w:numPr>
          <w:ilvl w:val="0"/>
          <w:numId w:val="1"/>
        </w:numPr>
      </w:pPr>
      <w:r>
        <w:t>The response to the Tisplan was agreed and the Chair will sign off and Sarah to submit our agreed written input. Thanks to Paul for preparing this comprehensive reply</w:t>
      </w:r>
      <w:r w:rsidR="005401E1">
        <w:t xml:space="preserve">.         </w:t>
      </w:r>
      <w:r w:rsidR="005401E1" w:rsidRPr="00587821">
        <w:rPr>
          <w:b/>
          <w:bCs/>
        </w:rPr>
        <w:t>A</w:t>
      </w:r>
      <w:r w:rsidR="00587821" w:rsidRPr="00587821">
        <w:rPr>
          <w:b/>
          <w:bCs/>
        </w:rPr>
        <w:t>CTION: CHAIR/SARAH</w:t>
      </w:r>
    </w:p>
    <w:p w14:paraId="0204A430" w14:textId="77777777" w:rsidR="00587821" w:rsidRDefault="00587821" w:rsidP="00587821">
      <w:pPr>
        <w:pStyle w:val="ListParagraph"/>
      </w:pPr>
    </w:p>
    <w:p w14:paraId="457309BE" w14:textId="206CB6CA" w:rsidR="00587821" w:rsidRDefault="00D8334A" w:rsidP="00587821">
      <w:pPr>
        <w:pStyle w:val="ListParagraph"/>
        <w:numPr>
          <w:ilvl w:val="0"/>
          <w:numId w:val="1"/>
        </w:numPr>
      </w:pPr>
      <w:r>
        <w:t>The Business plan in draft has been submitted to members and is in early stages of discussion and it was agreed to look at this in detail at the next meeting when Paul was here.</w:t>
      </w:r>
    </w:p>
    <w:p w14:paraId="5F0A684C" w14:textId="77777777" w:rsidR="00587821" w:rsidRDefault="00587821" w:rsidP="00587821">
      <w:pPr>
        <w:pStyle w:val="ListParagraph"/>
      </w:pPr>
    </w:p>
    <w:p w14:paraId="66B446F8" w14:textId="1A116F74" w:rsidR="00D8334A" w:rsidRPr="00587821" w:rsidRDefault="00D8334A" w:rsidP="00A03C82">
      <w:pPr>
        <w:pStyle w:val="ListParagraph"/>
        <w:numPr>
          <w:ilvl w:val="0"/>
          <w:numId w:val="1"/>
        </w:numPr>
      </w:pPr>
      <w:r>
        <w:t>Old Sports Centre site – Trudy read out details of email traffic between Paul and Kieron O’Sullivan from Stone Circle about progress on pre-conditions of work at the site</w:t>
      </w:r>
      <w:r w:rsidR="005401E1">
        <w:t>,</w:t>
      </w:r>
      <w:r>
        <w:t xml:space="preserve"> and negotiations and valuation evidence with White Horse on Heads of </w:t>
      </w:r>
      <w:r w:rsidR="005401E1">
        <w:t>T</w:t>
      </w:r>
      <w:r>
        <w:t>erms which are moving towards being largely agreed.  White Horse now said ASHP’s are acceptable and it seems the specification should be agreed more easily.  Ione asked about input on solar from Nadder Community Energy and Trudy agreed in Paul’s absence to follow this up with Kieron.</w:t>
      </w:r>
      <w:r w:rsidR="00587821">
        <w:t xml:space="preserve">                                                                              </w:t>
      </w:r>
      <w:r w:rsidR="00587821">
        <w:rPr>
          <w:b/>
          <w:bCs/>
        </w:rPr>
        <w:t>ACTION: CHAIR</w:t>
      </w:r>
    </w:p>
    <w:p w14:paraId="4BF4CCFD" w14:textId="77777777" w:rsidR="00587821" w:rsidRDefault="00587821" w:rsidP="00587821">
      <w:pPr>
        <w:pStyle w:val="ListParagraph"/>
      </w:pPr>
    </w:p>
    <w:p w14:paraId="0B5160A2" w14:textId="77777777" w:rsidR="00587821" w:rsidRDefault="00587821" w:rsidP="00587821">
      <w:pPr>
        <w:pStyle w:val="ListParagraph"/>
      </w:pPr>
    </w:p>
    <w:p w14:paraId="40BD68B7" w14:textId="29ED640C" w:rsidR="00587821" w:rsidRPr="00587821" w:rsidRDefault="001B01E4" w:rsidP="00587821">
      <w:pPr>
        <w:pStyle w:val="ListParagraph"/>
        <w:rPr>
          <w:b/>
          <w:bCs/>
        </w:rPr>
      </w:pPr>
      <w:r>
        <w:t xml:space="preserve">Clyde raised concerns about the ongoing maintenance of the non adopted road to the site, </w:t>
      </w:r>
      <w:r w:rsidR="00587821">
        <w:t>and</w:t>
      </w:r>
      <w:r>
        <w:t xml:space="preserve"> water supply and drainage and Trudy agreed to follow this up also with Kieron.</w:t>
      </w:r>
      <w:r w:rsidR="00587821">
        <w:t xml:space="preserve"> </w:t>
      </w:r>
      <w:r w:rsidR="00587821">
        <w:rPr>
          <w:b/>
          <w:bCs/>
        </w:rPr>
        <w:t>ACTION: CHAIR</w:t>
      </w:r>
    </w:p>
    <w:p w14:paraId="5935638E" w14:textId="77777777" w:rsidR="00B07803" w:rsidRDefault="00B07803" w:rsidP="00D8334A">
      <w:pPr>
        <w:pStyle w:val="ListParagraph"/>
      </w:pPr>
    </w:p>
    <w:p w14:paraId="0C25DCF7" w14:textId="5C38F9C5" w:rsidR="00D8334A" w:rsidRPr="00587821" w:rsidRDefault="00D8334A" w:rsidP="00D8334A">
      <w:pPr>
        <w:pStyle w:val="ListParagraph"/>
      </w:pPr>
      <w:r>
        <w:t xml:space="preserve">The Contamination report </w:t>
      </w:r>
      <w:r w:rsidR="00B07803">
        <w:t xml:space="preserve">from Terra Firma is with the laboratory for results, Ione reminded us that previously there was a Youth group running a </w:t>
      </w:r>
      <w:r w:rsidR="00B07803" w:rsidRPr="00587821">
        <w:t>motor bike shed at the back of the Sports Centre site</w:t>
      </w:r>
      <w:r w:rsidR="001B01E4" w:rsidRPr="00587821">
        <w:t xml:space="preserve"> some years ago</w:t>
      </w:r>
      <w:r w:rsidR="00B07803" w:rsidRPr="00587821">
        <w:t>.</w:t>
      </w:r>
    </w:p>
    <w:p w14:paraId="75553FAD" w14:textId="77777777" w:rsidR="00B07803" w:rsidRPr="00587821" w:rsidRDefault="00B07803" w:rsidP="00D8334A">
      <w:pPr>
        <w:pStyle w:val="ListParagraph"/>
      </w:pPr>
    </w:p>
    <w:p w14:paraId="762D975A" w14:textId="36160CB3" w:rsidR="00B07803" w:rsidRPr="00587821" w:rsidRDefault="00B07803" w:rsidP="00D8334A">
      <w:pPr>
        <w:pStyle w:val="ListParagraph"/>
      </w:pPr>
      <w:r w:rsidRPr="00587821">
        <w:t xml:space="preserve">We are some way off putting up hoarding and relevant </w:t>
      </w:r>
      <w:r w:rsidR="00587821" w:rsidRPr="00587821">
        <w:t>signage,</w:t>
      </w:r>
      <w:r w:rsidRPr="00587821">
        <w:t xml:space="preserve"> but Kieron confirmed that this is something that will be desirable in terms of the PR value to NCLT and White Horse Housing.</w:t>
      </w:r>
    </w:p>
    <w:p w14:paraId="35729FB0" w14:textId="1BA6132E" w:rsidR="00B07803" w:rsidRPr="00587821" w:rsidRDefault="00B07803" w:rsidP="00D8334A">
      <w:pPr>
        <w:pStyle w:val="ListParagraph"/>
        <w:rPr>
          <w:b/>
          <w:bCs/>
        </w:rPr>
      </w:pPr>
      <w:r w:rsidRPr="00587821">
        <w:t>Other updates- Clyde asked that we should consider other potential projects rather than new build like renovation of dilapidated houses, flats above shops and other redundant buildings to enable us to provide affordable living spaces and it was agreed ongoing we would look at any potential premises and funding sources</w:t>
      </w:r>
      <w:r w:rsidR="00587821" w:rsidRPr="00587821">
        <w:t xml:space="preserve">. Jerry to check Wiltshire Council void properties register. </w:t>
      </w:r>
      <w:r w:rsidR="00587821">
        <w:rPr>
          <w:b/>
          <w:bCs/>
        </w:rPr>
        <w:t>ACTION: JERRY</w:t>
      </w:r>
    </w:p>
    <w:p w14:paraId="17C8B4C5" w14:textId="1DFFF3BF" w:rsidR="00D8334A" w:rsidRDefault="001B01E4" w:rsidP="00A03C82">
      <w:pPr>
        <w:pStyle w:val="ListParagraph"/>
        <w:numPr>
          <w:ilvl w:val="0"/>
          <w:numId w:val="1"/>
        </w:numPr>
      </w:pPr>
      <w:r>
        <w:lastRenderedPageBreak/>
        <w:t>In p</w:t>
      </w:r>
      <w:r w:rsidR="00B07803">
        <w:t>reparation for the AGM</w:t>
      </w:r>
      <w:r>
        <w:t xml:space="preserve"> this</w:t>
      </w:r>
      <w:r w:rsidR="00B07803">
        <w:t xml:space="preserve"> was agreed for Monday 13th </w:t>
      </w:r>
      <w:r w:rsidR="00587821">
        <w:t>May at</w:t>
      </w:r>
      <w:r>
        <w:t xml:space="preserve"> 6pm to be held at the Tisbury Council offices</w:t>
      </w:r>
    </w:p>
    <w:p w14:paraId="766CEBAB" w14:textId="1F9FD30D" w:rsidR="001B01E4" w:rsidRDefault="001B01E4" w:rsidP="00A03C82">
      <w:pPr>
        <w:pStyle w:val="ListParagraph"/>
        <w:numPr>
          <w:ilvl w:val="0"/>
          <w:numId w:val="1"/>
        </w:numPr>
      </w:pPr>
      <w:r>
        <w:t>The South Western Pub was registered as an Asset of Community Value by an organ</w:t>
      </w:r>
      <w:r w:rsidR="00A86910">
        <w:t>isation that has now been wound up, and a discussion took place as to the merits of NCLT looking at the redundant building and any potential it may have. Due to the chequered planning history and the flood plain designation, it was agreed that it</w:t>
      </w:r>
      <w:r>
        <w:t xml:space="preserve"> </w:t>
      </w:r>
      <w:r w:rsidR="00A86910">
        <w:t>was probably unlikely we would be able to do anything with the building but Gerry was to discuss this further at the next Tisbury Parish Council meeting</w:t>
      </w:r>
      <w:r w:rsidR="00D8630D">
        <w:t xml:space="preserve"> and report back.</w:t>
      </w:r>
    </w:p>
    <w:p w14:paraId="5D45A413" w14:textId="49445F77" w:rsidR="00D8630D" w:rsidRDefault="00587821" w:rsidP="00A03C82">
      <w:pPr>
        <w:pStyle w:val="ListParagraph"/>
        <w:numPr>
          <w:ilvl w:val="0"/>
          <w:numId w:val="1"/>
        </w:numPr>
      </w:pPr>
      <w:r>
        <w:t>The meeting noted that Jerry had been informally advised that the Benett Arms in Tisbury High Street, was potentially up for sale/conversion to hotel. Further details to be advised as they become available.</w:t>
      </w:r>
    </w:p>
    <w:p w14:paraId="539DE49B" w14:textId="77777777" w:rsidR="00D8630D" w:rsidRDefault="00D8630D" w:rsidP="00D8630D">
      <w:pPr>
        <w:pStyle w:val="ListParagraph"/>
      </w:pPr>
    </w:p>
    <w:p w14:paraId="26802AD5" w14:textId="3993F219" w:rsidR="00D8630D" w:rsidRDefault="00D8630D" w:rsidP="00D8630D">
      <w:pPr>
        <w:pStyle w:val="ListParagraph"/>
      </w:pPr>
      <w:r>
        <w:t>Date of next meeting Monday 15</w:t>
      </w:r>
      <w:r w:rsidRPr="00D8630D">
        <w:rPr>
          <w:vertAlign w:val="superscript"/>
        </w:rPr>
        <w:t>th</w:t>
      </w:r>
      <w:r>
        <w:t xml:space="preserve"> April.</w:t>
      </w:r>
    </w:p>
    <w:p w14:paraId="24D7FA48" w14:textId="56554C0A" w:rsidR="00A03C82" w:rsidRDefault="00A03C82" w:rsidP="00A03C82">
      <w:pPr>
        <w:ind w:left="360"/>
      </w:pPr>
    </w:p>
    <w:sectPr w:rsidR="00A03C82" w:rsidSect="00305BEF">
      <w:pgSz w:w="11906" w:h="16838"/>
      <w:pgMar w:top="1321" w:right="851" w:bottom="919" w:left="112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6F9"/>
    <w:multiLevelType w:val="hybridMultilevel"/>
    <w:tmpl w:val="BBA2B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216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82"/>
    <w:rsid w:val="00113771"/>
    <w:rsid w:val="001B01E4"/>
    <w:rsid w:val="00305BEF"/>
    <w:rsid w:val="005401E1"/>
    <w:rsid w:val="00587821"/>
    <w:rsid w:val="006F6672"/>
    <w:rsid w:val="00A03C82"/>
    <w:rsid w:val="00A86910"/>
    <w:rsid w:val="00B07803"/>
    <w:rsid w:val="00D32221"/>
    <w:rsid w:val="00D8334A"/>
    <w:rsid w:val="00D8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BE4C"/>
  <w15:chartTrackingRefBased/>
  <w15:docId w15:val="{C91C7021-136C-419F-8E99-EAE027BD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austreng</dc:creator>
  <cp:keywords/>
  <dc:description/>
  <cp:lastModifiedBy>lucy austreng</cp:lastModifiedBy>
  <cp:revision>2</cp:revision>
  <dcterms:created xsi:type="dcterms:W3CDTF">2024-03-22T11:05:00Z</dcterms:created>
  <dcterms:modified xsi:type="dcterms:W3CDTF">2024-03-22T11:05:00Z</dcterms:modified>
</cp:coreProperties>
</file>